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72C905A1" w:rsidR="00AB4F87" w:rsidRPr="00916DF0" w:rsidRDefault="00B722FD" w:rsidP="00CE43D4">
      <w:pPr>
        <w:pStyle w:val="Heading1"/>
      </w:pPr>
      <w:r>
        <w:t>Safer and Stronger Communities Board</w:t>
      </w:r>
      <w:r w:rsidR="00AB4F87">
        <w:t xml:space="preserve"> – Report from Cllr </w:t>
      </w:r>
      <w:r>
        <w:t>Caliskan</w:t>
      </w:r>
      <w:r w:rsidR="00AB4F87">
        <w:t xml:space="preserve"> (Chair)</w:t>
      </w:r>
      <w:bookmarkStart w:id="0" w:name="MainHeading2"/>
      <w:bookmarkEnd w:id="0"/>
    </w:p>
    <w:p w14:paraId="59625E1A" w14:textId="642DB9BC" w:rsidR="005855A1" w:rsidRPr="00C4503C" w:rsidRDefault="005855A1" w:rsidP="00C4503C">
      <w:pPr>
        <w:spacing w:after="0"/>
        <w:rPr>
          <w:rFonts w:ascii="Arial" w:hAnsi="Arial" w:cs="Arial"/>
          <w:i/>
          <w:iCs/>
        </w:rPr>
      </w:pPr>
    </w:p>
    <w:p w14:paraId="2D29DF1F" w14:textId="006D3BF3" w:rsidR="274AE49F" w:rsidRPr="00C4503C" w:rsidRDefault="274AE49F" w:rsidP="00C4503C">
      <w:pPr>
        <w:spacing w:after="0"/>
        <w:rPr>
          <w:rFonts w:ascii="Arial" w:hAnsi="Arial" w:cs="Arial"/>
          <w:i/>
          <w:iCs/>
        </w:rPr>
      </w:pPr>
      <w:r w:rsidRPr="00C4503C">
        <w:rPr>
          <w:rFonts w:ascii="Arial" w:hAnsi="Arial" w:cs="Arial"/>
          <w:i/>
          <w:iCs/>
        </w:rPr>
        <w:t xml:space="preserve">Taxi licensing </w:t>
      </w:r>
    </w:p>
    <w:p w14:paraId="65D77D01" w14:textId="77777777" w:rsidR="00C4503C" w:rsidRPr="00C4503C" w:rsidRDefault="00C4503C" w:rsidP="00C4503C">
      <w:pPr>
        <w:spacing w:after="0"/>
        <w:rPr>
          <w:rFonts w:ascii="Arial" w:hAnsi="Arial" w:cs="Arial"/>
          <w:i/>
          <w:iCs/>
        </w:rPr>
      </w:pPr>
    </w:p>
    <w:p w14:paraId="7B145F0B" w14:textId="0038CAF0" w:rsidR="4CBFE0BC" w:rsidRPr="00C4503C" w:rsidRDefault="4CBFE0BC" w:rsidP="00FB327B">
      <w:pPr>
        <w:pStyle w:val="ListParagraph"/>
        <w:numPr>
          <w:ilvl w:val="0"/>
          <w:numId w:val="2"/>
        </w:numPr>
        <w:spacing w:after="0"/>
        <w:ind w:left="284" w:hanging="284"/>
        <w:rPr>
          <w:rFonts w:ascii="Arial" w:hAnsi="Arial" w:cs="Arial"/>
        </w:rPr>
      </w:pPr>
      <w:r w:rsidRPr="00C4503C">
        <w:rPr>
          <w:rFonts w:ascii="Arial" w:hAnsi="Arial" w:cs="Arial"/>
        </w:rPr>
        <w:t>On 3</w:t>
      </w:r>
      <w:r w:rsidRPr="00C4503C">
        <w:rPr>
          <w:rFonts w:ascii="Arial" w:hAnsi="Arial" w:cs="Arial"/>
          <w:vertAlign w:val="superscript"/>
        </w:rPr>
        <w:t>rd</w:t>
      </w:r>
      <w:r w:rsidRPr="00C4503C">
        <w:rPr>
          <w:rFonts w:ascii="Arial" w:hAnsi="Arial" w:cs="Arial"/>
        </w:rPr>
        <w:t xml:space="preserve"> November </w:t>
      </w:r>
      <w:r w:rsidR="4A612714" w:rsidRPr="00C4503C">
        <w:rPr>
          <w:rFonts w:ascii="Arial" w:hAnsi="Arial" w:cs="Arial"/>
        </w:rPr>
        <w:t>Cllr Clive Woodbridge, one of the Safer and Stronger C</w:t>
      </w:r>
      <w:r w:rsidR="742A1AF8" w:rsidRPr="00C4503C">
        <w:rPr>
          <w:rFonts w:ascii="Arial" w:hAnsi="Arial" w:cs="Arial"/>
        </w:rPr>
        <w:t xml:space="preserve">ommunities </w:t>
      </w:r>
      <w:r w:rsidR="4A612714" w:rsidRPr="00C4503C">
        <w:rPr>
          <w:rFonts w:ascii="Arial" w:hAnsi="Arial" w:cs="Arial"/>
        </w:rPr>
        <w:t xml:space="preserve">Board Licensing Champions, chaired a webinar on taxi licensing and implementing the statutory standards. The webinar had around </w:t>
      </w:r>
      <w:r w:rsidR="1F44A04A" w:rsidRPr="00C4503C">
        <w:rPr>
          <w:rFonts w:ascii="Arial" w:hAnsi="Arial" w:cs="Arial"/>
        </w:rPr>
        <w:t xml:space="preserve">500 delegates </w:t>
      </w:r>
      <w:r w:rsidR="06777B52" w:rsidRPr="00C4503C">
        <w:rPr>
          <w:rFonts w:ascii="Arial" w:hAnsi="Arial" w:cs="Arial"/>
        </w:rPr>
        <w:t xml:space="preserve">and speakers included the Taxis Minister, Baroness Vere. </w:t>
      </w:r>
    </w:p>
    <w:p w14:paraId="6FBCFF2A" w14:textId="750558DF" w:rsidR="3E5ED28A" w:rsidRPr="00C4503C" w:rsidRDefault="3E5ED28A" w:rsidP="00FB327B">
      <w:pPr>
        <w:spacing w:after="0"/>
        <w:ind w:left="284" w:hanging="284"/>
        <w:rPr>
          <w:rFonts w:ascii="Arial" w:hAnsi="Arial" w:cs="Arial"/>
        </w:rPr>
      </w:pPr>
    </w:p>
    <w:p w14:paraId="23F48770" w14:textId="64424ED3" w:rsidR="06777B52" w:rsidRDefault="06777B52" w:rsidP="00FB327B">
      <w:pPr>
        <w:spacing w:after="0"/>
        <w:ind w:left="284" w:hanging="284"/>
        <w:rPr>
          <w:rFonts w:ascii="Arial" w:hAnsi="Arial" w:cs="Arial"/>
          <w:i/>
          <w:iCs/>
        </w:rPr>
      </w:pPr>
      <w:r w:rsidRPr="00C4503C">
        <w:rPr>
          <w:rFonts w:ascii="Arial" w:hAnsi="Arial" w:cs="Arial"/>
          <w:i/>
          <w:iCs/>
        </w:rPr>
        <w:t>Gambling licensing</w:t>
      </w:r>
    </w:p>
    <w:p w14:paraId="12B84F32" w14:textId="77777777" w:rsidR="00C4503C" w:rsidRPr="00C4503C" w:rsidRDefault="00C4503C" w:rsidP="00FB327B">
      <w:pPr>
        <w:spacing w:after="0"/>
        <w:ind w:left="284" w:hanging="284"/>
        <w:rPr>
          <w:rFonts w:ascii="Arial" w:hAnsi="Arial" w:cs="Arial"/>
          <w:i/>
          <w:iCs/>
        </w:rPr>
      </w:pPr>
    </w:p>
    <w:p w14:paraId="4FBE6FB0" w14:textId="4062F3A3" w:rsidR="06777B52" w:rsidRPr="00C4503C" w:rsidRDefault="06777B52" w:rsidP="00FB327B">
      <w:pPr>
        <w:pStyle w:val="ListParagraph"/>
        <w:numPr>
          <w:ilvl w:val="0"/>
          <w:numId w:val="2"/>
        </w:numPr>
        <w:spacing w:after="0"/>
        <w:ind w:left="284" w:hanging="284"/>
        <w:rPr>
          <w:rFonts w:ascii="Arial" w:hAnsi="Arial" w:cs="Arial"/>
        </w:rPr>
      </w:pPr>
      <w:r w:rsidRPr="00C4503C">
        <w:rPr>
          <w:rFonts w:ascii="Arial" w:hAnsi="Arial" w:cs="Arial"/>
        </w:rPr>
        <w:t xml:space="preserve">Lead Members of the Safer and Stronger Communities Board wrote to the Gambling Minister, Chris Philp MP, to </w:t>
      </w:r>
      <w:r w:rsidR="28DE6FC6" w:rsidRPr="00C4503C">
        <w:rPr>
          <w:rFonts w:ascii="Arial" w:hAnsi="Arial" w:cs="Arial"/>
        </w:rPr>
        <w:t>highlight the LGA’s priorities for the Gambling Act Review</w:t>
      </w:r>
      <w:r w:rsidR="24003214" w:rsidRPr="00C4503C">
        <w:rPr>
          <w:rFonts w:ascii="Arial" w:hAnsi="Arial" w:cs="Arial"/>
        </w:rPr>
        <w:t xml:space="preserve">. The letter </w:t>
      </w:r>
      <w:r w:rsidR="28DE6FC6" w:rsidRPr="00C4503C">
        <w:rPr>
          <w:rFonts w:ascii="Arial" w:hAnsi="Arial" w:cs="Arial"/>
        </w:rPr>
        <w:t>reiterate</w:t>
      </w:r>
      <w:r w:rsidR="44BFFAAC" w:rsidRPr="00C4503C">
        <w:rPr>
          <w:rFonts w:ascii="Arial" w:hAnsi="Arial" w:cs="Arial"/>
        </w:rPr>
        <w:t>d</w:t>
      </w:r>
      <w:r w:rsidR="28DE6FC6" w:rsidRPr="00C4503C">
        <w:rPr>
          <w:rFonts w:ascii="Arial" w:hAnsi="Arial" w:cs="Arial"/>
        </w:rPr>
        <w:t xml:space="preserve"> the need to limit the statutory aim to permit and give councils the full powers </w:t>
      </w:r>
      <w:r w:rsidR="10C5F7E0" w:rsidRPr="00C4503C">
        <w:rPr>
          <w:rFonts w:ascii="Arial" w:hAnsi="Arial" w:cs="Arial"/>
        </w:rPr>
        <w:t>they require to effectively manage local gambling premises.</w:t>
      </w:r>
      <w:r w:rsidR="7C7290E2" w:rsidRPr="00C4503C">
        <w:rPr>
          <w:rFonts w:ascii="Arial" w:hAnsi="Arial" w:cs="Arial"/>
        </w:rPr>
        <w:t xml:space="preserve"> </w:t>
      </w:r>
      <w:r w:rsidRPr="00C4503C">
        <w:rPr>
          <w:rFonts w:ascii="Arial" w:hAnsi="Arial" w:cs="Arial"/>
        </w:rPr>
        <w:br/>
      </w:r>
    </w:p>
    <w:p w14:paraId="7B628EC9" w14:textId="7AC5E717" w:rsidR="7C7290E2" w:rsidRPr="00770CD6" w:rsidRDefault="7C7290E2" w:rsidP="00FB327B">
      <w:pPr>
        <w:pStyle w:val="ListParagraph"/>
        <w:numPr>
          <w:ilvl w:val="0"/>
          <w:numId w:val="2"/>
        </w:numPr>
        <w:spacing w:after="0"/>
        <w:ind w:left="284" w:hanging="284"/>
        <w:rPr>
          <w:rFonts w:ascii="Arial" w:eastAsiaTheme="minorEastAsia" w:hAnsi="Arial" w:cs="Arial"/>
        </w:rPr>
      </w:pPr>
      <w:r w:rsidRPr="00C4503C">
        <w:rPr>
          <w:rFonts w:ascii="Arial" w:hAnsi="Arial" w:cs="Arial"/>
        </w:rPr>
        <w:t xml:space="preserve">In the Minister’s reply, he noted Lead Members concerns and confirmed that Government is carefully considering the issue of local authority powers in the </w:t>
      </w:r>
      <w:r w:rsidR="416AC1DA" w:rsidRPr="00C4503C">
        <w:rPr>
          <w:rFonts w:ascii="Arial" w:hAnsi="Arial" w:cs="Arial"/>
        </w:rPr>
        <w:t>Gambling Act R</w:t>
      </w:r>
      <w:r w:rsidRPr="00C4503C">
        <w:rPr>
          <w:rFonts w:ascii="Arial" w:hAnsi="Arial" w:cs="Arial"/>
        </w:rPr>
        <w:t>eview</w:t>
      </w:r>
      <w:r w:rsidR="559ABE91" w:rsidRPr="00C4503C">
        <w:rPr>
          <w:rFonts w:ascii="Arial" w:hAnsi="Arial" w:cs="Arial"/>
        </w:rPr>
        <w:t>.</w:t>
      </w:r>
    </w:p>
    <w:p w14:paraId="153F4788" w14:textId="37A7EEB8" w:rsidR="00770CD6" w:rsidRDefault="00770CD6" w:rsidP="00FB327B">
      <w:pPr>
        <w:pStyle w:val="ListParagraph"/>
        <w:spacing w:after="0"/>
        <w:ind w:left="284" w:hanging="284"/>
        <w:rPr>
          <w:rFonts w:ascii="Arial" w:hAnsi="Arial" w:cs="Arial"/>
        </w:rPr>
      </w:pPr>
    </w:p>
    <w:p w14:paraId="407DD92B" w14:textId="27E3FD71" w:rsidR="00770CD6" w:rsidRDefault="00421F1B" w:rsidP="00FB327B">
      <w:pPr>
        <w:pStyle w:val="ListParagraph"/>
        <w:spacing w:after="0"/>
        <w:ind w:left="284" w:hanging="284"/>
        <w:rPr>
          <w:rFonts w:ascii="Arial" w:hAnsi="Arial" w:cs="Arial"/>
          <w:i/>
          <w:iCs/>
        </w:rPr>
      </w:pPr>
      <w:r w:rsidRPr="00421F1B">
        <w:rPr>
          <w:rFonts w:ascii="Arial" w:hAnsi="Arial" w:cs="Arial"/>
          <w:i/>
          <w:iCs/>
        </w:rPr>
        <w:t>Food regulation</w:t>
      </w:r>
      <w:r>
        <w:rPr>
          <w:rFonts w:ascii="Arial" w:hAnsi="Arial" w:cs="Arial"/>
          <w:i/>
          <w:iCs/>
        </w:rPr>
        <w:t xml:space="preserve"> </w:t>
      </w:r>
    </w:p>
    <w:p w14:paraId="707E9231" w14:textId="77777777" w:rsidR="00CE721D" w:rsidRPr="00421F1B" w:rsidRDefault="00CE721D" w:rsidP="00FB327B">
      <w:pPr>
        <w:pStyle w:val="ListParagraph"/>
        <w:spacing w:after="0"/>
        <w:ind w:left="284" w:hanging="284"/>
        <w:rPr>
          <w:rFonts w:ascii="Arial" w:eastAsiaTheme="minorEastAsia" w:hAnsi="Arial" w:cs="Arial"/>
          <w:i/>
          <w:iCs/>
        </w:rPr>
      </w:pPr>
    </w:p>
    <w:p w14:paraId="2C5CAF82" w14:textId="6FF8312C" w:rsidR="00770CD6" w:rsidRPr="00C4503C" w:rsidRDefault="00421F1B" w:rsidP="00FB327B">
      <w:pPr>
        <w:pStyle w:val="ListParagraph"/>
        <w:numPr>
          <w:ilvl w:val="0"/>
          <w:numId w:val="2"/>
        </w:numPr>
        <w:spacing w:after="0"/>
        <w:ind w:left="284" w:hanging="284"/>
        <w:rPr>
          <w:rFonts w:ascii="Arial" w:eastAsiaTheme="minorEastAsia" w:hAnsi="Arial" w:cs="Arial"/>
        </w:rPr>
      </w:pPr>
      <w:r>
        <w:rPr>
          <w:rFonts w:ascii="Arial" w:eastAsiaTheme="minorEastAsia" w:hAnsi="Arial" w:cs="Arial"/>
        </w:rPr>
        <w:t xml:space="preserve">In early January, </w:t>
      </w:r>
      <w:r w:rsidR="00693689">
        <w:rPr>
          <w:rFonts w:ascii="Arial" w:eastAsiaTheme="minorEastAsia" w:hAnsi="Arial" w:cs="Arial"/>
        </w:rPr>
        <w:t xml:space="preserve">Cllr Nesil Caliskan met with the new Chair of the Food Standards Agency, Professor Susan </w:t>
      </w:r>
      <w:proofErr w:type="spellStart"/>
      <w:r w:rsidR="00693689">
        <w:rPr>
          <w:rFonts w:ascii="Arial" w:eastAsiaTheme="minorEastAsia" w:hAnsi="Arial" w:cs="Arial"/>
        </w:rPr>
        <w:t>Jebb</w:t>
      </w:r>
      <w:proofErr w:type="spellEnd"/>
      <w:r w:rsidR="00693689">
        <w:rPr>
          <w:rFonts w:ascii="Arial" w:eastAsiaTheme="minorEastAsia" w:hAnsi="Arial" w:cs="Arial"/>
        </w:rPr>
        <w:t>. The meeting discussed</w:t>
      </w:r>
      <w:r w:rsidR="00EA08E6">
        <w:rPr>
          <w:rFonts w:ascii="Arial" w:eastAsiaTheme="minorEastAsia" w:hAnsi="Arial" w:cs="Arial"/>
        </w:rPr>
        <w:t xml:space="preserve"> the FSA’s Achieving Business Compliance programme, which is aiming to update the framework for food regulation and discussed</w:t>
      </w:r>
      <w:r w:rsidR="00693689">
        <w:rPr>
          <w:rFonts w:ascii="Arial" w:eastAsiaTheme="minorEastAsia" w:hAnsi="Arial" w:cs="Arial"/>
        </w:rPr>
        <w:t xml:space="preserve"> local authorities’ role </w:t>
      </w:r>
      <w:r w:rsidR="00EA08E6">
        <w:rPr>
          <w:rFonts w:ascii="Arial" w:eastAsiaTheme="minorEastAsia" w:hAnsi="Arial" w:cs="Arial"/>
        </w:rPr>
        <w:t>with</w:t>
      </w:r>
      <w:r w:rsidR="00693689">
        <w:rPr>
          <w:rFonts w:ascii="Arial" w:eastAsiaTheme="minorEastAsia" w:hAnsi="Arial" w:cs="Arial"/>
        </w:rPr>
        <w:t xml:space="preserve">in </w:t>
      </w:r>
      <w:r w:rsidR="00FE19A7">
        <w:rPr>
          <w:rFonts w:ascii="Arial" w:eastAsiaTheme="minorEastAsia" w:hAnsi="Arial" w:cs="Arial"/>
        </w:rPr>
        <w:t>the framework for food regulation</w:t>
      </w:r>
      <w:r w:rsidR="00EA08E6">
        <w:rPr>
          <w:rFonts w:ascii="Arial" w:eastAsiaTheme="minorEastAsia" w:hAnsi="Arial" w:cs="Arial"/>
        </w:rPr>
        <w:t xml:space="preserve">. The meeting also considered the challenges councils face in </w:t>
      </w:r>
      <w:r w:rsidR="00BE18B4">
        <w:rPr>
          <w:rFonts w:ascii="Arial" w:eastAsiaTheme="minorEastAsia" w:hAnsi="Arial" w:cs="Arial"/>
        </w:rPr>
        <w:t>using the planning system to</w:t>
      </w:r>
      <w:r w:rsidR="00393703">
        <w:rPr>
          <w:rFonts w:ascii="Arial" w:eastAsiaTheme="minorEastAsia" w:hAnsi="Arial" w:cs="Arial"/>
        </w:rPr>
        <w:t xml:space="preserve"> promote health eating and target obesity</w:t>
      </w:r>
      <w:r w:rsidR="00CE721D">
        <w:rPr>
          <w:rFonts w:ascii="Arial" w:eastAsiaTheme="minorEastAsia" w:hAnsi="Arial" w:cs="Arial"/>
        </w:rPr>
        <w:t xml:space="preserve"> and the broader role the FSA may take on health, as well as food safety, in future.</w:t>
      </w:r>
    </w:p>
    <w:p w14:paraId="13873E50" w14:textId="1EE94C82" w:rsidR="4046EEED" w:rsidRPr="00C4503C" w:rsidRDefault="4046EEED" w:rsidP="00FB327B">
      <w:pPr>
        <w:spacing w:after="0"/>
        <w:ind w:left="284" w:hanging="284"/>
        <w:rPr>
          <w:rFonts w:ascii="Arial" w:hAnsi="Arial" w:cs="Arial"/>
        </w:rPr>
      </w:pPr>
    </w:p>
    <w:p w14:paraId="78467E67" w14:textId="3C6DEB8C" w:rsidR="3D6B24E9" w:rsidRDefault="3D6B24E9" w:rsidP="00FB327B">
      <w:pPr>
        <w:spacing w:after="0"/>
        <w:ind w:left="284" w:hanging="284"/>
        <w:rPr>
          <w:rFonts w:ascii="Arial" w:hAnsi="Arial" w:cs="Arial"/>
          <w:i/>
          <w:iCs/>
        </w:rPr>
      </w:pPr>
      <w:r w:rsidRPr="00C4503C">
        <w:rPr>
          <w:rFonts w:ascii="Arial" w:hAnsi="Arial" w:cs="Arial"/>
          <w:i/>
          <w:iCs/>
        </w:rPr>
        <w:t>Drink spiking</w:t>
      </w:r>
    </w:p>
    <w:p w14:paraId="5FF22E27" w14:textId="77777777" w:rsidR="00770CD6" w:rsidRPr="00C4503C" w:rsidRDefault="00770CD6" w:rsidP="00FB327B">
      <w:pPr>
        <w:spacing w:after="0"/>
        <w:ind w:left="284" w:hanging="284"/>
        <w:rPr>
          <w:rFonts w:ascii="Arial" w:hAnsi="Arial" w:cs="Arial"/>
          <w:i/>
          <w:iCs/>
        </w:rPr>
      </w:pPr>
    </w:p>
    <w:p w14:paraId="460B5A98" w14:textId="1B228156" w:rsidR="00A25A10" w:rsidRPr="00A25A10" w:rsidRDefault="3D6B24E9" w:rsidP="00FB327B">
      <w:pPr>
        <w:pStyle w:val="ListParagraph"/>
        <w:numPr>
          <w:ilvl w:val="0"/>
          <w:numId w:val="2"/>
        </w:numPr>
        <w:spacing w:after="0"/>
        <w:ind w:left="284" w:hanging="284"/>
        <w:rPr>
          <w:rFonts w:ascii="Arial" w:eastAsiaTheme="minorEastAsia" w:hAnsi="Arial" w:cs="Arial"/>
        </w:rPr>
      </w:pPr>
      <w:r w:rsidRPr="00C4503C">
        <w:rPr>
          <w:rFonts w:ascii="Arial" w:hAnsi="Arial" w:cs="Arial"/>
        </w:rPr>
        <w:t>On Wednesday 19</w:t>
      </w:r>
      <w:r w:rsidRPr="00C4503C">
        <w:rPr>
          <w:rFonts w:ascii="Arial" w:hAnsi="Arial" w:cs="Arial"/>
          <w:vertAlign w:val="superscript"/>
        </w:rPr>
        <w:t>th</w:t>
      </w:r>
      <w:r w:rsidRPr="00C4503C">
        <w:rPr>
          <w:rFonts w:ascii="Arial" w:hAnsi="Arial" w:cs="Arial"/>
        </w:rPr>
        <w:t xml:space="preserve"> January, Cllr Jeanie Bell, one of the Safer and Stronger Communities Board Licensing Champions, is providing oral evidence to the Home Affairs Select Committee’s inquiry on drink spiking. Cllr Bell will provide an overview of the role of licensing </w:t>
      </w:r>
      <w:r w:rsidR="5B627CB3" w:rsidRPr="00C4503C">
        <w:rPr>
          <w:rFonts w:ascii="Arial" w:hAnsi="Arial" w:cs="Arial"/>
        </w:rPr>
        <w:t>committees in regulating the night-time economy and promoting safeguarding.</w:t>
      </w:r>
    </w:p>
    <w:p w14:paraId="15C87140" w14:textId="77777777" w:rsidR="00A25A10" w:rsidRDefault="00A25A10" w:rsidP="00FB327B">
      <w:pPr>
        <w:pStyle w:val="ListParagraph"/>
        <w:spacing w:after="0"/>
        <w:ind w:left="284" w:hanging="284"/>
        <w:rPr>
          <w:rFonts w:ascii="Arial" w:eastAsiaTheme="minorEastAsia" w:hAnsi="Arial" w:cs="Arial"/>
        </w:rPr>
      </w:pPr>
    </w:p>
    <w:p w14:paraId="766E99B9" w14:textId="25472092" w:rsidR="00A25A10" w:rsidRDefault="00A25A10" w:rsidP="00FB327B">
      <w:pPr>
        <w:pStyle w:val="ListParagraph"/>
        <w:spacing w:after="0"/>
        <w:ind w:left="284" w:hanging="284"/>
        <w:rPr>
          <w:rFonts w:ascii="Arial" w:eastAsiaTheme="minorEastAsia" w:hAnsi="Arial" w:cs="Arial"/>
          <w:i/>
          <w:iCs/>
        </w:rPr>
      </w:pPr>
      <w:r w:rsidRPr="00A25A10">
        <w:rPr>
          <w:rFonts w:ascii="Arial" w:eastAsiaTheme="minorEastAsia" w:hAnsi="Arial" w:cs="Arial"/>
          <w:i/>
          <w:iCs/>
        </w:rPr>
        <w:t xml:space="preserve">Domestic Abuse </w:t>
      </w:r>
    </w:p>
    <w:p w14:paraId="24DA99F4" w14:textId="77777777" w:rsidR="00A25A10" w:rsidRPr="00A25A10" w:rsidRDefault="00A25A10" w:rsidP="00FB327B">
      <w:pPr>
        <w:pStyle w:val="ListParagraph"/>
        <w:spacing w:after="0"/>
        <w:ind w:left="284" w:hanging="284"/>
        <w:rPr>
          <w:rFonts w:ascii="Arial" w:eastAsiaTheme="minorEastAsia" w:hAnsi="Arial" w:cs="Arial"/>
          <w:i/>
          <w:iCs/>
        </w:rPr>
      </w:pPr>
    </w:p>
    <w:p w14:paraId="030DA6DA" w14:textId="3DC6A2C8" w:rsidR="003B2728" w:rsidRDefault="00A25A10" w:rsidP="00FB327B">
      <w:pPr>
        <w:pStyle w:val="ListParagraph"/>
        <w:numPr>
          <w:ilvl w:val="0"/>
          <w:numId w:val="2"/>
        </w:numPr>
        <w:spacing w:after="0"/>
        <w:ind w:left="284" w:hanging="284"/>
        <w:rPr>
          <w:rFonts w:ascii="Arial" w:eastAsiaTheme="minorEastAsia" w:hAnsi="Arial" w:cs="Arial"/>
        </w:rPr>
      </w:pPr>
      <w:r>
        <w:rPr>
          <w:rFonts w:ascii="Arial" w:eastAsiaTheme="minorEastAsia" w:hAnsi="Arial" w:cs="Arial"/>
        </w:rPr>
        <w:t>On Tuesday 11 January</w:t>
      </w:r>
      <w:r w:rsidR="00C45B81">
        <w:rPr>
          <w:rFonts w:ascii="Arial" w:eastAsiaTheme="minorEastAsia" w:hAnsi="Arial" w:cs="Arial"/>
        </w:rPr>
        <w:t>, Cllr Nesil Cal</w:t>
      </w:r>
      <w:r w:rsidR="00A20EF9">
        <w:rPr>
          <w:rFonts w:ascii="Arial" w:eastAsiaTheme="minorEastAsia" w:hAnsi="Arial" w:cs="Arial"/>
        </w:rPr>
        <w:t xml:space="preserve">iskan </w:t>
      </w:r>
      <w:r w:rsidR="00260D6C">
        <w:rPr>
          <w:rFonts w:ascii="Arial" w:eastAsiaTheme="minorEastAsia" w:hAnsi="Arial" w:cs="Arial"/>
        </w:rPr>
        <w:t xml:space="preserve">attended the Ministerial Roundtable, chaired by Rachel Maclean MP, </w:t>
      </w:r>
      <w:r w:rsidR="002E696B">
        <w:rPr>
          <w:rFonts w:ascii="Arial" w:eastAsiaTheme="minorEastAsia" w:hAnsi="Arial" w:cs="Arial"/>
        </w:rPr>
        <w:t xml:space="preserve">to discuss the Government’s forthcoming Domestic Abuse Strategy. </w:t>
      </w:r>
      <w:r w:rsidR="006E0F13">
        <w:rPr>
          <w:rFonts w:ascii="Arial" w:eastAsiaTheme="minorEastAsia" w:hAnsi="Arial" w:cs="Arial"/>
        </w:rPr>
        <w:t>Cllr Caliskan highlight</w:t>
      </w:r>
      <w:r w:rsidR="00C2555C">
        <w:rPr>
          <w:rFonts w:ascii="Arial" w:eastAsiaTheme="minorEastAsia" w:hAnsi="Arial" w:cs="Arial"/>
        </w:rPr>
        <w:t>ed the importance of the forthcoming strategy aligning with wider Government legislation and guidance</w:t>
      </w:r>
      <w:r w:rsidR="000054E3">
        <w:rPr>
          <w:rFonts w:ascii="Arial" w:eastAsiaTheme="minorEastAsia" w:hAnsi="Arial" w:cs="Arial"/>
        </w:rPr>
        <w:t xml:space="preserve"> </w:t>
      </w:r>
      <w:r w:rsidR="00C2555C">
        <w:rPr>
          <w:rFonts w:ascii="Arial" w:eastAsiaTheme="minorEastAsia" w:hAnsi="Arial" w:cs="Arial"/>
        </w:rPr>
        <w:t xml:space="preserve">and called for </w:t>
      </w:r>
      <w:r w:rsidR="00FE55BE">
        <w:rPr>
          <w:rFonts w:ascii="Arial" w:eastAsiaTheme="minorEastAsia" w:hAnsi="Arial" w:cs="Arial"/>
        </w:rPr>
        <w:t xml:space="preserve">prevention of domestic abuse to be central to the strategy. </w:t>
      </w:r>
    </w:p>
    <w:p w14:paraId="085FA53C" w14:textId="77777777" w:rsidR="003B2728" w:rsidRDefault="003B2728" w:rsidP="00FB327B">
      <w:pPr>
        <w:pStyle w:val="ListParagraph"/>
        <w:spacing w:after="0"/>
        <w:ind w:left="284" w:hanging="284"/>
        <w:rPr>
          <w:rFonts w:ascii="Arial" w:eastAsiaTheme="minorEastAsia" w:hAnsi="Arial" w:cs="Arial"/>
        </w:rPr>
      </w:pPr>
    </w:p>
    <w:p w14:paraId="2B70AD50" w14:textId="65BC4771" w:rsidR="003B2728" w:rsidRPr="003B2728" w:rsidRDefault="003B2728" w:rsidP="00FB327B">
      <w:pPr>
        <w:pStyle w:val="ListParagraph"/>
        <w:numPr>
          <w:ilvl w:val="0"/>
          <w:numId w:val="2"/>
        </w:numPr>
        <w:spacing w:after="0"/>
        <w:ind w:left="284" w:hanging="284"/>
        <w:rPr>
          <w:rFonts w:ascii="Arial" w:eastAsiaTheme="minorEastAsia" w:hAnsi="Arial" w:cs="Arial"/>
        </w:rPr>
      </w:pPr>
      <w:r w:rsidRPr="003B2728">
        <w:rPr>
          <w:rFonts w:ascii="Helvetica" w:hAnsi="Helvetica" w:cs="Helvetica"/>
          <w:color w:val="2D2D2D"/>
        </w:rPr>
        <w:t xml:space="preserve">Domestic abuse-related crimes represent a higher percentage of all crimes in December than the rest of the year. The </w:t>
      </w:r>
      <w:hyperlink r:id="rId10" w:tgtFrame="_blank" w:history="1">
        <w:r w:rsidRPr="003B2728">
          <w:rPr>
            <w:rStyle w:val="Hyperlink"/>
            <w:rFonts w:ascii="Helvetica" w:hAnsi="Helvetica" w:cs="Helvetica"/>
            <w:color w:val="941C80"/>
          </w:rPr>
          <w:t>LGA joined forces with Women’s Aid and the Domestic Abuse Commissioner Nicole Jacobs to urge people to look out for common signs of domestic abuse this Christmas</w:t>
        </w:r>
      </w:hyperlink>
      <w:r w:rsidRPr="003B2728">
        <w:rPr>
          <w:rFonts w:ascii="Helvetica" w:hAnsi="Helvetica" w:cs="Helvetica"/>
          <w:color w:val="2D2D2D"/>
        </w:rPr>
        <w:t>. As well as a community effort to spot the signs of domestic abuse and report concerns, we are calling for greater investment in early intervention and prevention schemes that helps stop it from occurring in the first place.</w:t>
      </w:r>
    </w:p>
    <w:p w14:paraId="612EA081" w14:textId="77777777" w:rsidR="000637E8" w:rsidRDefault="000637E8" w:rsidP="00FB327B">
      <w:pPr>
        <w:pStyle w:val="ListParagraph"/>
        <w:spacing w:after="0"/>
        <w:ind w:left="284" w:hanging="284"/>
        <w:rPr>
          <w:rFonts w:ascii="Arial" w:eastAsiaTheme="minorEastAsia" w:hAnsi="Arial" w:cs="Arial"/>
        </w:rPr>
      </w:pPr>
    </w:p>
    <w:p w14:paraId="34C30DAA" w14:textId="09D23B03" w:rsidR="000637E8" w:rsidRPr="000637E8" w:rsidRDefault="000054E3" w:rsidP="00FB327B">
      <w:pPr>
        <w:pStyle w:val="ListParagraph"/>
        <w:spacing w:after="0"/>
        <w:ind w:left="284" w:hanging="284"/>
        <w:rPr>
          <w:rFonts w:ascii="Arial" w:eastAsiaTheme="minorEastAsia" w:hAnsi="Arial" w:cs="Arial"/>
        </w:rPr>
      </w:pPr>
      <w:r w:rsidRPr="000054E3">
        <w:rPr>
          <w:rFonts w:ascii="Arial" w:hAnsi="Arial" w:cs="Arial"/>
          <w:i/>
          <w:iCs/>
        </w:rPr>
        <w:t>Police, Crime, Sentencing and Courts Bill</w:t>
      </w:r>
    </w:p>
    <w:p w14:paraId="22ABC282" w14:textId="783C975E" w:rsidR="000054E3" w:rsidRPr="007F441D" w:rsidRDefault="000054E3" w:rsidP="00FB327B">
      <w:pPr>
        <w:pStyle w:val="ListParagraph"/>
        <w:numPr>
          <w:ilvl w:val="0"/>
          <w:numId w:val="2"/>
        </w:numPr>
        <w:spacing w:after="0"/>
        <w:ind w:left="284" w:hanging="284"/>
        <w:rPr>
          <w:rFonts w:ascii="Arial" w:eastAsiaTheme="minorEastAsia" w:hAnsi="Arial" w:cs="Arial"/>
        </w:rPr>
      </w:pPr>
      <w:r w:rsidRPr="000637E8">
        <w:rPr>
          <w:rFonts w:ascii="Arial" w:hAnsi="Arial" w:cs="Arial"/>
        </w:rPr>
        <w:t xml:space="preserve">The LGA has </w:t>
      </w:r>
      <w:hyperlink r:id="rId11" w:history="1">
        <w:r w:rsidRPr="000637E8">
          <w:rPr>
            <w:rStyle w:val="Hyperlink"/>
            <w:rFonts w:ascii="Arial" w:hAnsi="Arial" w:cs="Arial"/>
          </w:rPr>
          <w:t>briefed</w:t>
        </w:r>
      </w:hyperlink>
      <w:r w:rsidRPr="000637E8">
        <w:rPr>
          <w:rFonts w:ascii="Arial" w:hAnsi="Arial" w:cs="Arial"/>
        </w:rPr>
        <w:t xml:space="preserve"> Peers during the Report Stage debates for the Police, Crime, Sentencing and Courts Bill. Amendments have been agreed on Harpers Law (mandatory life sentences for those who kill an emergency worker in the course of their duty), data-sharing protocols, and the extension of the serious violence duty to include domestic abuse and sexual offences. The Bill </w:t>
      </w:r>
      <w:hyperlink r:id="rId12" w:history="1">
        <w:r w:rsidRPr="000637E8">
          <w:rPr>
            <w:rStyle w:val="Hyperlink"/>
            <w:rFonts w:ascii="Arial" w:hAnsi="Arial" w:cs="Arial"/>
          </w:rPr>
          <w:t>continues</w:t>
        </w:r>
      </w:hyperlink>
      <w:r w:rsidRPr="000637E8">
        <w:rPr>
          <w:rFonts w:ascii="Arial" w:hAnsi="Arial" w:cs="Arial"/>
        </w:rPr>
        <w:t xml:space="preserve"> in Report Stage until 17 January 2022. </w:t>
      </w:r>
    </w:p>
    <w:p w14:paraId="4787ED01" w14:textId="1DA773FC" w:rsidR="007F441D" w:rsidRDefault="007F441D" w:rsidP="00FB327B">
      <w:pPr>
        <w:spacing w:after="0"/>
        <w:ind w:left="284" w:hanging="284"/>
        <w:rPr>
          <w:rFonts w:ascii="Arial" w:eastAsiaTheme="minorEastAsia" w:hAnsi="Arial" w:cs="Arial"/>
        </w:rPr>
      </w:pPr>
    </w:p>
    <w:p w14:paraId="40484E1C" w14:textId="77777777" w:rsidR="00A21C54" w:rsidRPr="00886E01" w:rsidRDefault="00A21C54" w:rsidP="00C4503C">
      <w:pPr>
        <w:pStyle w:val="ListParagraph"/>
        <w:spacing w:after="0" w:line="276" w:lineRule="auto"/>
        <w:ind w:left="0"/>
        <w:rPr>
          <w:rStyle w:val="ReportTemplate"/>
          <w:rFonts w:ascii="Arial" w:hAnsi="Arial" w:cs="Arial"/>
        </w:rPr>
      </w:pPr>
    </w:p>
    <w:p w14:paraId="39F63AC0" w14:textId="4585E162" w:rsidR="00886E01" w:rsidRDefault="00886E01" w:rsidP="005855A1">
      <w:pPr>
        <w:rPr>
          <w:rFonts w:ascii="Arial" w:hAnsi="Arial" w:cs="Arial"/>
        </w:rPr>
      </w:pPr>
    </w:p>
    <w:p w14:paraId="796AA32F" w14:textId="35897753" w:rsidR="00886E01" w:rsidRPr="00C803F3" w:rsidRDefault="00E87303" w:rsidP="00985D58">
      <w:sdt>
        <w:sdtPr>
          <w:rPr>
            <w:rStyle w:val="Style2"/>
          </w:rPr>
          <w:id w:val="-1295911098"/>
          <w:lock w:val="contentLocked"/>
          <w:placeholder>
            <w:docPart w:val="5C967DB27FF4409BB0BE6DFF3E2D003F"/>
          </w:placeholder>
        </w:sdtPr>
        <w:sdtEndPr>
          <w:rPr>
            <w:rStyle w:val="Style2"/>
          </w:rPr>
        </w:sdtEndPr>
        <w:sdtContent>
          <w:r w:rsidR="00886E01">
            <w:rPr>
              <w:rStyle w:val="Style2"/>
            </w:rPr>
            <w:t>Contact officer:</w:t>
          </w:r>
        </w:sdtContent>
      </w:sdt>
      <w:r w:rsidR="00886E01" w:rsidRPr="00A627DD">
        <w:tab/>
      </w:r>
      <w:r w:rsidR="00886E01" w:rsidRPr="00A627DD">
        <w:tab/>
      </w:r>
      <w:sdt>
        <w:sdtPr>
          <w:rPr>
            <w:rFonts w:ascii="Arial" w:hAnsi="Arial" w:cs="Arial"/>
          </w:rPr>
          <w:alias w:val="Contact officer"/>
          <w:tag w:val="Contact officer"/>
          <w:id w:val="-1724821658"/>
          <w:placeholder>
            <w:docPart w:val="34863F1B8A7341159B12ED8DF4785A41"/>
          </w:placeholder>
          <w:text w:multiLine="1"/>
        </w:sdtPr>
        <w:sdtEndPr/>
        <w:sdtContent>
          <w:r w:rsidR="001322B0">
            <w:rPr>
              <w:rFonts w:ascii="Arial" w:hAnsi="Arial" w:cs="Arial"/>
            </w:rPr>
            <w:t>Mark Norris</w:t>
          </w:r>
        </w:sdtContent>
      </w:sdt>
    </w:p>
    <w:p w14:paraId="0B033FA8" w14:textId="5A882C4D" w:rsidR="00886E01" w:rsidRDefault="00E87303" w:rsidP="00985D58">
      <w:sdt>
        <w:sdtPr>
          <w:rPr>
            <w:rStyle w:val="Style2"/>
          </w:rPr>
          <w:id w:val="1085348229"/>
          <w:lock w:val="contentLocked"/>
          <w:placeholder>
            <w:docPart w:val="C475730B9CBF48FA84B80E4C061F1807"/>
          </w:placeholder>
        </w:sdtPr>
        <w:sdtEndPr>
          <w:rPr>
            <w:rStyle w:val="Style2"/>
          </w:rPr>
        </w:sdtEndPr>
        <w:sdtContent>
          <w:r w:rsidR="00886E01">
            <w:rPr>
              <w:rStyle w:val="Style2"/>
            </w:rPr>
            <w:t>Position:</w:t>
          </w:r>
        </w:sdtContent>
      </w:sdt>
      <w:r w:rsidR="00886E01" w:rsidRPr="00A627DD">
        <w:tab/>
      </w:r>
      <w:r w:rsidR="00886E01" w:rsidRPr="00A627DD">
        <w:tab/>
      </w:r>
      <w:r w:rsidR="00886E01" w:rsidRPr="00A627DD">
        <w:tab/>
      </w:r>
      <w:sdt>
        <w:sdtPr>
          <w:rPr>
            <w:rFonts w:ascii="Arial" w:hAnsi="Arial" w:cs="Arial"/>
          </w:rPr>
          <w:alias w:val="Position"/>
          <w:tag w:val="Contact officer"/>
          <w:id w:val="1437712212"/>
          <w:placeholder>
            <w:docPart w:val="1A0E6C0E1F0B4C6BBBFDF8E4AB504359"/>
          </w:placeholder>
          <w:text w:multiLine="1"/>
        </w:sdtPr>
        <w:sdtEndPr/>
        <w:sdtContent>
          <w:r w:rsidR="001322B0">
            <w:rPr>
              <w:rFonts w:ascii="Arial" w:hAnsi="Arial" w:cs="Arial"/>
            </w:rPr>
            <w:t xml:space="preserve">Principal </w:t>
          </w:r>
          <w:r w:rsidR="00886E01">
            <w:rPr>
              <w:rFonts w:ascii="Arial" w:hAnsi="Arial" w:cs="Arial"/>
            </w:rPr>
            <w:t>Policy Adviser</w:t>
          </w:r>
        </w:sdtContent>
      </w:sdt>
    </w:p>
    <w:p w14:paraId="16ADD3FE" w14:textId="08C42BFB" w:rsidR="00886E01" w:rsidRDefault="00E87303" w:rsidP="00985D58">
      <w:sdt>
        <w:sdtPr>
          <w:rPr>
            <w:rStyle w:val="Style2"/>
          </w:rPr>
          <w:id w:val="1889837369"/>
          <w:lock w:val="contentLocked"/>
          <w:placeholder>
            <w:docPart w:val="1CDAE868044D4CDD90032D1758253567"/>
          </w:placeholder>
        </w:sdtPr>
        <w:sdtEndPr>
          <w:rPr>
            <w:rStyle w:val="Style2"/>
          </w:rPr>
        </w:sdtEndPr>
        <w:sdtContent>
          <w:r w:rsidR="00886E01">
            <w:rPr>
              <w:rStyle w:val="Style2"/>
            </w:rPr>
            <w:t>Phone no:</w:t>
          </w:r>
        </w:sdtContent>
      </w:sdt>
      <w:r w:rsidR="00886E01" w:rsidRPr="00A627DD">
        <w:tab/>
      </w:r>
      <w:r w:rsidR="00886E01" w:rsidRPr="00A627DD">
        <w:tab/>
      </w:r>
      <w:r w:rsidR="00886E01" w:rsidRPr="00A627DD">
        <w:tab/>
      </w:r>
      <w:r w:rsidR="003D25A1" w:rsidRPr="003D25A1">
        <w:rPr>
          <w:rFonts w:ascii="Arial" w:hAnsi="Arial" w:cs="Arial"/>
        </w:rPr>
        <w:t>02076643241</w:t>
      </w:r>
    </w:p>
    <w:p w14:paraId="25AA8773" w14:textId="13EC72D9" w:rsidR="00886E01" w:rsidRDefault="00E87303" w:rsidP="00985D58">
      <w:pPr>
        <w:pStyle w:val="Title3"/>
      </w:pPr>
      <w:sdt>
        <w:sdtPr>
          <w:rPr>
            <w:rStyle w:val="Style2"/>
          </w:rPr>
          <w:id w:val="1538012925"/>
          <w:lock w:val="contentLocked"/>
          <w:placeholder>
            <w:docPart w:val="AE1FF475A5E040918FEB56185A068F58"/>
          </w:placeholder>
        </w:sdtPr>
        <w:sdtEndPr>
          <w:rPr>
            <w:rStyle w:val="Style2"/>
          </w:rPr>
        </w:sdtEndPr>
        <w:sdtContent>
          <w:r w:rsidR="00886E01">
            <w:rPr>
              <w:rStyle w:val="Style2"/>
            </w:rPr>
            <w:t>Email:</w:t>
          </w:r>
        </w:sdtContent>
      </w:sdt>
      <w:r w:rsidR="00886E01" w:rsidRPr="00A627DD">
        <w:tab/>
      </w:r>
      <w:r w:rsidR="00886E01" w:rsidRPr="00A627DD">
        <w:tab/>
      </w:r>
      <w:r w:rsidR="00886E01" w:rsidRPr="00A627DD">
        <w:tab/>
      </w:r>
      <w:r w:rsidR="00886E01" w:rsidRPr="00A627DD">
        <w:tab/>
      </w:r>
      <w:sdt>
        <w:sdtPr>
          <w:rPr>
            <w:rFonts w:cs="Arial"/>
          </w:rPr>
          <w:alias w:val="Email"/>
          <w:tag w:val="Contact officer"/>
          <w:id w:val="-599489065"/>
          <w:placeholder>
            <w:docPart w:val="8A7CBE10B3CB46F7B8C4DFA08E91E298"/>
          </w:placeholder>
          <w:text w:multiLine="1"/>
        </w:sdtPr>
        <w:sdtEndPr/>
        <w:sdtContent>
          <w:r w:rsidR="003D25A1">
            <w:rPr>
              <w:rFonts w:cs="Arial"/>
            </w:rPr>
            <w:t>Mark.Norris</w:t>
          </w:r>
          <w:r w:rsidR="00886E01">
            <w:rPr>
              <w:rFonts w:cs="Arial"/>
            </w:rPr>
            <w:t>@local.gov.uk</w:t>
          </w:r>
        </w:sdtContent>
      </w:sdt>
    </w:p>
    <w:p w14:paraId="1A1B07E5" w14:textId="77777777" w:rsidR="00886E01" w:rsidRDefault="00886E01" w:rsidP="00985D58">
      <w:pPr>
        <w:rPr>
          <w:rFonts w:ascii="Arial" w:hAnsi="Arial" w:cs="Arial"/>
        </w:rPr>
      </w:pPr>
    </w:p>
    <w:p w14:paraId="3C24586D" w14:textId="77777777" w:rsidR="00886E01" w:rsidRPr="005855A1" w:rsidRDefault="00886E01" w:rsidP="005855A1">
      <w:pPr>
        <w:rPr>
          <w:rFonts w:ascii="Arial" w:hAnsi="Arial" w:cs="Arial"/>
        </w:rPr>
      </w:pPr>
    </w:p>
    <w:sectPr w:rsidR="00886E01" w:rsidRPr="005855A1" w:rsidSect="00BC77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3F53" w14:textId="77777777" w:rsidR="00955B86" w:rsidRDefault="00955B86" w:rsidP="00AB4F87">
      <w:pPr>
        <w:spacing w:after="0" w:line="240" w:lineRule="auto"/>
      </w:pPr>
      <w:r>
        <w:separator/>
      </w:r>
    </w:p>
  </w:endnote>
  <w:endnote w:type="continuationSeparator" w:id="0">
    <w:p w14:paraId="625F6191" w14:textId="77777777" w:rsidR="00955B86" w:rsidRDefault="00955B86" w:rsidP="00AB4F87">
      <w:pPr>
        <w:spacing w:after="0" w:line="240" w:lineRule="auto"/>
      </w:pPr>
      <w:r>
        <w:continuationSeparator/>
      </w:r>
    </w:p>
  </w:endnote>
  <w:endnote w:type="continuationNotice" w:id="1">
    <w:p w14:paraId="1F22C6E3" w14:textId="77777777" w:rsidR="00955B86" w:rsidRDefault="00955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7A33" w14:textId="77777777" w:rsidR="00B43648" w:rsidRDefault="00B4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6D2" w14:textId="4D3029D4" w:rsidR="00B43648" w:rsidRPr="00B43648" w:rsidRDefault="00B43648" w:rsidP="00B43648">
    <w:pPr>
      <w:widowControl w:val="0"/>
      <w:spacing w:after="0" w:line="220" w:lineRule="exact"/>
      <w:ind w:left="-709" w:right="-852"/>
      <w:rPr>
        <w:rFonts w:ascii="Arial" w:eastAsia="Times New Roman" w:hAnsi="Arial" w:cs="Arial"/>
        <w:sz w:val="15"/>
        <w:szCs w:val="15"/>
        <w:lang w:eastAsia="en-GB"/>
      </w:rPr>
    </w:pPr>
    <w:r w:rsidRPr="00872C1B">
      <w:rPr>
        <w:rFonts w:ascii="Arial" w:eastAsia="Times New Roman" w:hAnsi="Arial" w:cs="Arial"/>
        <w:sz w:val="15"/>
        <w:szCs w:val="15"/>
        <w:lang w:eastAsia="en-GB"/>
      </w:rPr>
      <w:t xml:space="preserve">18 Smith Square, London, SW1P 3HZ    </w:t>
    </w:r>
    <w:hyperlink r:id="rId1" w:history="1">
      <w:r w:rsidRPr="00872C1B">
        <w:rPr>
          <w:rFonts w:ascii="Arial" w:eastAsia="Times New Roman" w:hAnsi="Arial" w:cs="Arial"/>
          <w:color w:val="000000"/>
          <w:sz w:val="15"/>
          <w:szCs w:val="15"/>
          <w:lang w:eastAsia="en-GB"/>
        </w:rPr>
        <w:t>www.local.gov.uk</w:t>
      </w:r>
    </w:hyperlink>
    <w:r w:rsidRPr="00872C1B">
      <w:rPr>
        <w:rFonts w:ascii="Arial" w:eastAsia="Times New Roman" w:hAnsi="Arial" w:cs="Arial"/>
        <w:sz w:val="15"/>
        <w:szCs w:val="15"/>
        <w:lang w:eastAsia="en-GB"/>
      </w:rPr>
      <w:t xml:space="preserve">    Telephone 020 7664 3000    Email </w:t>
    </w:r>
    <w:hyperlink r:id="rId2" w:history="1">
      <w:r w:rsidRPr="00872C1B">
        <w:rPr>
          <w:rFonts w:ascii="Arial" w:eastAsia="Times New Roman" w:hAnsi="Arial" w:cs="Arial"/>
          <w:color w:val="000000"/>
          <w:sz w:val="15"/>
          <w:szCs w:val="15"/>
          <w:lang w:eastAsia="en-GB"/>
        </w:rPr>
        <w:t>info@local.gov.uk</w:t>
      </w:r>
    </w:hyperlink>
    <w:r w:rsidRPr="00872C1B">
      <w:rPr>
        <w:rFonts w:ascii="Arial" w:eastAsia="Times New Roman" w:hAnsi="Arial" w:cs="Arial"/>
        <w:sz w:val="15"/>
        <w:szCs w:val="15"/>
        <w:lang w:eastAsia="en-GB"/>
      </w:rPr>
      <w:t xml:space="preserve">    Chief Executive: Mark Lloyd </w:t>
    </w:r>
    <w:r w:rsidRPr="00872C1B">
      <w:rPr>
        <w:rFonts w:ascii="Arial" w:eastAsia="Times New Roman" w:hAnsi="Arial" w:cs="Arial"/>
        <w:sz w:val="15"/>
        <w:szCs w:val="15"/>
        <w:lang w:eastAsia="en-GB"/>
      </w:rPr>
      <w:br/>
      <w:t xml:space="preserve">Local Government Association </w:t>
    </w:r>
    <w:r w:rsidRPr="00872C1B">
      <w:rPr>
        <w:rFonts w:ascii="Arial" w:eastAsia="Times New Roman" w:hAnsi="Arial" w:cs="Arial"/>
        <w:noProof/>
        <w:sz w:val="15"/>
        <w:szCs w:val="15"/>
        <w:lang w:eastAsia="en-GB"/>
      </w:rPr>
      <w:t>company number 11177145</w:t>
    </w:r>
    <w:r w:rsidRPr="00872C1B">
      <w:rPr>
        <w:rFonts w:ascii="Arial" w:eastAsia="Times New Roman" w:hAnsi="Arial"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ACB2" w14:textId="77777777" w:rsidR="00955B86" w:rsidRDefault="00955B86" w:rsidP="00AB4F87">
      <w:pPr>
        <w:spacing w:after="0" w:line="240" w:lineRule="auto"/>
      </w:pPr>
      <w:r>
        <w:separator/>
      </w:r>
    </w:p>
  </w:footnote>
  <w:footnote w:type="continuationSeparator" w:id="0">
    <w:p w14:paraId="3C996F98" w14:textId="77777777" w:rsidR="00955B86" w:rsidRDefault="00955B86" w:rsidP="00AB4F87">
      <w:pPr>
        <w:spacing w:after="0" w:line="240" w:lineRule="auto"/>
      </w:pPr>
      <w:r>
        <w:continuationSeparator/>
      </w:r>
    </w:p>
  </w:footnote>
  <w:footnote w:type="continuationNotice" w:id="1">
    <w:p w14:paraId="6CD61AAE" w14:textId="77777777" w:rsidR="00955B86" w:rsidRDefault="00955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3D3F" w14:textId="77777777" w:rsidR="00B43648" w:rsidRDefault="00B4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9C9C" w14:textId="77777777" w:rsidR="00E87303" w:rsidRDefault="00E87303"/>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B327B" w:rsidRPr="00872C1B" w14:paraId="4DED8DBD" w14:textId="77777777" w:rsidTr="008B17B8">
      <w:trPr>
        <w:trHeight w:val="416"/>
      </w:trPr>
      <w:tc>
        <w:tcPr>
          <w:tcW w:w="5812" w:type="dxa"/>
          <w:vMerge w:val="restart"/>
        </w:tcPr>
        <w:p w14:paraId="259D75AE" w14:textId="77777777" w:rsidR="00FB327B" w:rsidRPr="00872C1B" w:rsidRDefault="00FB327B" w:rsidP="00FB327B">
          <w:pPr>
            <w:tabs>
              <w:tab w:val="left" w:pos="4152"/>
            </w:tabs>
            <w:spacing w:line="276" w:lineRule="auto"/>
            <w:rPr>
              <w:rFonts w:ascii="Arial" w:eastAsia="Calibri" w:hAnsi="Arial" w:cs="Times New Roman"/>
            </w:rPr>
          </w:pPr>
          <w:r w:rsidRPr="00872C1B">
            <w:rPr>
              <w:rFonts w:ascii="Arial" w:eastAsia="Calibri" w:hAnsi="Arial" w:cs="Times New Roman"/>
              <w:noProof/>
              <w:lang w:val="en-US"/>
            </w:rPr>
            <w:drawing>
              <wp:inline distT="0" distB="0" distL="0" distR="0" wp14:anchorId="305794DD" wp14:editId="2AF6B07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eastAsia="Calibri" w:hAnsi="Arial" w:cs="Times New Roman"/>
            </w:rPr>
            <w:tab/>
          </w:r>
        </w:p>
      </w:tc>
      <w:sdt>
        <w:sdtPr>
          <w:rPr>
            <w:rFonts w:ascii="Arial" w:eastAsia="Calibri" w:hAnsi="Arial" w:cs="Times New Roman"/>
            <w:b/>
            <w:bCs/>
          </w:rPr>
          <w:alias w:val="Board"/>
          <w:tag w:val="Board"/>
          <w:id w:val="416908834"/>
          <w:placeholder>
            <w:docPart w:val="80E4179E261E4B6C89E94C2A9988E736"/>
          </w:placeholder>
        </w:sdtPr>
        <w:sdtEndPr/>
        <w:sdtContent>
          <w:tc>
            <w:tcPr>
              <w:tcW w:w="4106" w:type="dxa"/>
            </w:tcPr>
            <w:p w14:paraId="24B8504E" w14:textId="77777777" w:rsidR="00FB327B" w:rsidRPr="00872C1B" w:rsidRDefault="00FB327B" w:rsidP="00FB327B">
              <w:pPr>
                <w:spacing w:line="276" w:lineRule="auto"/>
                <w:rPr>
                  <w:rFonts w:ascii="Arial" w:eastAsia="Calibri" w:hAnsi="Arial" w:cs="Times New Roman"/>
                  <w:b/>
                  <w:bCs/>
                </w:rPr>
              </w:pPr>
              <w:r w:rsidRPr="00872C1B">
                <w:rPr>
                  <w:rFonts w:ascii="Arial" w:eastAsia="Calibri" w:hAnsi="Arial" w:cs="Times New Roman"/>
                  <w:b/>
                  <w:bCs/>
                </w:rPr>
                <w:t xml:space="preserve">Councillors’ Forum </w:t>
              </w:r>
            </w:p>
          </w:tc>
        </w:sdtContent>
      </w:sdt>
    </w:tr>
    <w:tr w:rsidR="00FB327B" w:rsidRPr="00872C1B" w14:paraId="07DF64D3" w14:textId="77777777" w:rsidTr="008B17B8">
      <w:trPr>
        <w:trHeight w:val="406"/>
      </w:trPr>
      <w:tc>
        <w:tcPr>
          <w:tcW w:w="5812" w:type="dxa"/>
          <w:vMerge/>
        </w:tcPr>
        <w:p w14:paraId="2D63577D" w14:textId="77777777" w:rsidR="00FB327B" w:rsidRPr="00872C1B" w:rsidRDefault="00FB327B" w:rsidP="00FB327B">
          <w:pPr>
            <w:spacing w:line="276" w:lineRule="auto"/>
            <w:rPr>
              <w:rFonts w:ascii="Arial" w:eastAsia="Calibri" w:hAnsi="Arial" w:cs="Times New Roman"/>
            </w:rPr>
          </w:pPr>
        </w:p>
      </w:tc>
      <w:tc>
        <w:tcPr>
          <w:tcW w:w="4106" w:type="dxa"/>
        </w:tcPr>
        <w:sdt>
          <w:sdtPr>
            <w:rPr>
              <w:rFonts w:ascii="Arial" w:eastAsia="Calibri" w:hAnsi="Arial" w:cs="Times New Roman"/>
              <w:color w:val="000000"/>
            </w:rPr>
            <w:alias w:val="Date"/>
            <w:tag w:val="Date"/>
            <w:id w:val="-488943452"/>
            <w:placeholder>
              <w:docPart w:val="1B812CE67BF741BEAB4BEADC4F9BE114"/>
            </w:placeholder>
            <w:date w:fullDate="2022-01-27T00:00:00Z">
              <w:dateFormat w:val="d MMMM yyyy"/>
              <w:lid w:val="en-GB"/>
              <w:storeMappedDataAs w:val="text"/>
              <w:calendar w:val="gregorian"/>
            </w:date>
          </w:sdtPr>
          <w:sdtEndPr/>
          <w:sdtContent>
            <w:p w14:paraId="5720295B" w14:textId="77777777" w:rsidR="00FB327B" w:rsidRPr="00872C1B" w:rsidRDefault="00FB327B" w:rsidP="00FB327B">
              <w:pPr>
                <w:spacing w:line="276" w:lineRule="auto"/>
                <w:rPr>
                  <w:rFonts w:ascii="Arial" w:eastAsia="Calibri" w:hAnsi="Arial" w:cs="Times New Roman"/>
                </w:rPr>
              </w:pPr>
              <w:r w:rsidRPr="00872C1B">
                <w:rPr>
                  <w:rFonts w:ascii="Arial" w:eastAsia="Calibri" w:hAnsi="Arial" w:cs="Times New Roman"/>
                  <w:color w:val="000000"/>
                </w:rPr>
                <w:t>27 January 2022</w:t>
              </w:r>
            </w:p>
          </w:sdtContent>
        </w:sdt>
      </w:tc>
    </w:tr>
    <w:tr w:rsidR="00FB327B" w:rsidRPr="00872C1B" w14:paraId="7B380CFF" w14:textId="77777777" w:rsidTr="008B17B8">
      <w:trPr>
        <w:trHeight w:val="89"/>
      </w:trPr>
      <w:tc>
        <w:tcPr>
          <w:tcW w:w="5812" w:type="dxa"/>
          <w:vMerge/>
        </w:tcPr>
        <w:p w14:paraId="202BA12F" w14:textId="77777777" w:rsidR="00FB327B" w:rsidRPr="00872C1B" w:rsidRDefault="00FB327B" w:rsidP="00FB327B">
          <w:pPr>
            <w:spacing w:line="276" w:lineRule="auto"/>
            <w:rPr>
              <w:rFonts w:ascii="Arial" w:eastAsia="Calibri" w:hAnsi="Arial" w:cs="Times New Roman"/>
            </w:rPr>
          </w:pPr>
        </w:p>
      </w:tc>
      <w:tc>
        <w:tcPr>
          <w:tcW w:w="4106" w:type="dxa"/>
        </w:tcPr>
        <w:p w14:paraId="44D35A32" w14:textId="77777777" w:rsidR="00FB327B" w:rsidRPr="00872C1B" w:rsidRDefault="00FB327B" w:rsidP="00B43648">
          <w:pPr>
            <w:spacing w:line="276" w:lineRule="auto"/>
            <w:jc w:val="center"/>
            <w:rPr>
              <w:rFonts w:ascii="Arial" w:eastAsia="Calibri" w:hAnsi="Arial" w:cs="Times New Roman"/>
            </w:rPr>
          </w:pPr>
        </w:p>
      </w:tc>
    </w:tr>
  </w:tbl>
  <w:p w14:paraId="7EFC4C85" w14:textId="77777777" w:rsidR="00711ADB" w:rsidRDefault="00711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65FF" w14:textId="77777777" w:rsidR="00B43648" w:rsidRDefault="00B4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54E3"/>
    <w:rsid w:val="0001434C"/>
    <w:rsid w:val="000206D7"/>
    <w:rsid w:val="00044336"/>
    <w:rsid w:val="000637E8"/>
    <w:rsid w:val="000A2BC2"/>
    <w:rsid w:val="000C6547"/>
    <w:rsid w:val="000E2E66"/>
    <w:rsid w:val="000F6663"/>
    <w:rsid w:val="001227DE"/>
    <w:rsid w:val="001322B0"/>
    <w:rsid w:val="0014676F"/>
    <w:rsid w:val="001512D6"/>
    <w:rsid w:val="00185934"/>
    <w:rsid w:val="001E7000"/>
    <w:rsid w:val="00220077"/>
    <w:rsid w:val="00231D32"/>
    <w:rsid w:val="00237ACB"/>
    <w:rsid w:val="00260D6C"/>
    <w:rsid w:val="00276A1B"/>
    <w:rsid w:val="00291642"/>
    <w:rsid w:val="002A0C65"/>
    <w:rsid w:val="002A5403"/>
    <w:rsid w:val="002E696B"/>
    <w:rsid w:val="00313F04"/>
    <w:rsid w:val="00350D51"/>
    <w:rsid w:val="00393703"/>
    <w:rsid w:val="003B2728"/>
    <w:rsid w:val="003D25A1"/>
    <w:rsid w:val="00421F1B"/>
    <w:rsid w:val="00452BD2"/>
    <w:rsid w:val="004D57CC"/>
    <w:rsid w:val="004D70E6"/>
    <w:rsid w:val="004F07E0"/>
    <w:rsid w:val="00525910"/>
    <w:rsid w:val="00570E5F"/>
    <w:rsid w:val="005855A1"/>
    <w:rsid w:val="00587E9D"/>
    <w:rsid w:val="005B4216"/>
    <w:rsid w:val="00635030"/>
    <w:rsid w:val="006369F8"/>
    <w:rsid w:val="00637376"/>
    <w:rsid w:val="006472DB"/>
    <w:rsid w:val="00681B04"/>
    <w:rsid w:val="00693689"/>
    <w:rsid w:val="006C6AF4"/>
    <w:rsid w:val="006E0F13"/>
    <w:rsid w:val="0070768F"/>
    <w:rsid w:val="00711ADB"/>
    <w:rsid w:val="00770CD6"/>
    <w:rsid w:val="00781B86"/>
    <w:rsid w:val="00793E78"/>
    <w:rsid w:val="007A3D78"/>
    <w:rsid w:val="007F441D"/>
    <w:rsid w:val="00863C3D"/>
    <w:rsid w:val="00874B09"/>
    <w:rsid w:val="00886E01"/>
    <w:rsid w:val="008B6F78"/>
    <w:rsid w:val="009031E5"/>
    <w:rsid w:val="00916DF0"/>
    <w:rsid w:val="00931127"/>
    <w:rsid w:val="00955B86"/>
    <w:rsid w:val="009813C1"/>
    <w:rsid w:val="00985D58"/>
    <w:rsid w:val="009B239A"/>
    <w:rsid w:val="009E25C9"/>
    <w:rsid w:val="009E6DB4"/>
    <w:rsid w:val="00A20EF9"/>
    <w:rsid w:val="00A21C54"/>
    <w:rsid w:val="00A24459"/>
    <w:rsid w:val="00A25A10"/>
    <w:rsid w:val="00A33EC2"/>
    <w:rsid w:val="00A47CF3"/>
    <w:rsid w:val="00A55140"/>
    <w:rsid w:val="00AB4F87"/>
    <w:rsid w:val="00B02501"/>
    <w:rsid w:val="00B032F9"/>
    <w:rsid w:val="00B43648"/>
    <w:rsid w:val="00B722FD"/>
    <w:rsid w:val="00B75F0E"/>
    <w:rsid w:val="00B859D3"/>
    <w:rsid w:val="00B91E33"/>
    <w:rsid w:val="00BC595C"/>
    <w:rsid w:val="00BC7768"/>
    <w:rsid w:val="00BE18B4"/>
    <w:rsid w:val="00C2555C"/>
    <w:rsid w:val="00C4503C"/>
    <w:rsid w:val="00C45B81"/>
    <w:rsid w:val="00C561A1"/>
    <w:rsid w:val="00C66FF7"/>
    <w:rsid w:val="00C80C01"/>
    <w:rsid w:val="00CB2E23"/>
    <w:rsid w:val="00CE43D4"/>
    <w:rsid w:val="00CE721D"/>
    <w:rsid w:val="00D27830"/>
    <w:rsid w:val="00D968CE"/>
    <w:rsid w:val="00DF736C"/>
    <w:rsid w:val="00E21039"/>
    <w:rsid w:val="00E304E8"/>
    <w:rsid w:val="00E3075E"/>
    <w:rsid w:val="00E66475"/>
    <w:rsid w:val="00E87303"/>
    <w:rsid w:val="00E92053"/>
    <w:rsid w:val="00E95E43"/>
    <w:rsid w:val="00EA08E6"/>
    <w:rsid w:val="00EA3F21"/>
    <w:rsid w:val="00ED23C7"/>
    <w:rsid w:val="00EE2CE0"/>
    <w:rsid w:val="00F10AB7"/>
    <w:rsid w:val="00F65054"/>
    <w:rsid w:val="00F67C92"/>
    <w:rsid w:val="00F8472D"/>
    <w:rsid w:val="00F93818"/>
    <w:rsid w:val="00FB327B"/>
    <w:rsid w:val="00FE19A7"/>
    <w:rsid w:val="00FE55BE"/>
    <w:rsid w:val="01D6AEF9"/>
    <w:rsid w:val="03562537"/>
    <w:rsid w:val="049E8659"/>
    <w:rsid w:val="0676C9A6"/>
    <w:rsid w:val="06777B52"/>
    <w:rsid w:val="06BBC095"/>
    <w:rsid w:val="07610B7C"/>
    <w:rsid w:val="07BDFBD8"/>
    <w:rsid w:val="08F87B27"/>
    <w:rsid w:val="0AFDBBF6"/>
    <w:rsid w:val="0F382F73"/>
    <w:rsid w:val="10C5F7E0"/>
    <w:rsid w:val="12535EF1"/>
    <w:rsid w:val="132C7D11"/>
    <w:rsid w:val="1466FC60"/>
    <w:rsid w:val="158EE012"/>
    <w:rsid w:val="17893466"/>
    <w:rsid w:val="1AA84443"/>
    <w:rsid w:val="1F44A04A"/>
    <w:rsid w:val="1F9E687D"/>
    <w:rsid w:val="21090D77"/>
    <w:rsid w:val="220AE413"/>
    <w:rsid w:val="227BA994"/>
    <w:rsid w:val="23231F8A"/>
    <w:rsid w:val="24003214"/>
    <w:rsid w:val="24FCF66E"/>
    <w:rsid w:val="254380F4"/>
    <w:rsid w:val="25D4F6B6"/>
    <w:rsid w:val="274AE49F"/>
    <w:rsid w:val="277EA7EF"/>
    <w:rsid w:val="27C10F28"/>
    <w:rsid w:val="27C99B2B"/>
    <w:rsid w:val="28DE6FC6"/>
    <w:rsid w:val="29F4AE3F"/>
    <w:rsid w:val="2BCA8914"/>
    <w:rsid w:val="2CD1EF56"/>
    <w:rsid w:val="2E246812"/>
    <w:rsid w:val="2E516594"/>
    <w:rsid w:val="2F98331F"/>
    <w:rsid w:val="3219E4A0"/>
    <w:rsid w:val="328A457A"/>
    <w:rsid w:val="328B0EC8"/>
    <w:rsid w:val="379B25A8"/>
    <w:rsid w:val="3A1A4773"/>
    <w:rsid w:val="3B737DCA"/>
    <w:rsid w:val="3BDEB4A0"/>
    <w:rsid w:val="3C84FBA6"/>
    <w:rsid w:val="3CB1F928"/>
    <w:rsid w:val="3CE08B3C"/>
    <w:rsid w:val="3D6B24E9"/>
    <w:rsid w:val="3E5ED28A"/>
    <w:rsid w:val="4046EEED"/>
    <w:rsid w:val="416AC1DA"/>
    <w:rsid w:val="42DBAD40"/>
    <w:rsid w:val="43AEF1C8"/>
    <w:rsid w:val="445B237E"/>
    <w:rsid w:val="44A01A6D"/>
    <w:rsid w:val="44BFFAAC"/>
    <w:rsid w:val="4823A28A"/>
    <w:rsid w:val="485C88A6"/>
    <w:rsid w:val="4A612714"/>
    <w:rsid w:val="4B411ED0"/>
    <w:rsid w:val="4B42B267"/>
    <w:rsid w:val="4CBFE0BC"/>
    <w:rsid w:val="4E33312B"/>
    <w:rsid w:val="4F151737"/>
    <w:rsid w:val="4F9CA735"/>
    <w:rsid w:val="52BA237B"/>
    <w:rsid w:val="53E8885A"/>
    <w:rsid w:val="54041834"/>
    <w:rsid w:val="54958DF6"/>
    <w:rsid w:val="559ABE91"/>
    <w:rsid w:val="55BF3715"/>
    <w:rsid w:val="55DDEF18"/>
    <w:rsid w:val="5899034B"/>
    <w:rsid w:val="5B627CB3"/>
    <w:rsid w:val="5E8498F1"/>
    <w:rsid w:val="5FD711AD"/>
    <w:rsid w:val="646BE5D0"/>
    <w:rsid w:val="66D5393D"/>
    <w:rsid w:val="67AD3985"/>
    <w:rsid w:val="6B75B891"/>
    <w:rsid w:val="6B89F358"/>
    <w:rsid w:val="6BE7AD02"/>
    <w:rsid w:val="7098DA4D"/>
    <w:rsid w:val="717075EE"/>
    <w:rsid w:val="7243BA76"/>
    <w:rsid w:val="72EEBD3C"/>
    <w:rsid w:val="742A1AF8"/>
    <w:rsid w:val="77549AA4"/>
    <w:rsid w:val="784204A3"/>
    <w:rsid w:val="790077E7"/>
    <w:rsid w:val="79D64C25"/>
    <w:rsid w:val="7A484096"/>
    <w:rsid w:val="7C7290E2"/>
    <w:rsid w:val="7EB8CE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95F64BBB-AF76-4BD8-8BE5-EA0BAD0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ReportTemplate">
    <w:name w:val="Report Template"/>
    <w:basedOn w:val="DefaultParagraphFont"/>
    <w:uiPriority w:val="1"/>
    <w:rsid w:val="00886E01"/>
  </w:style>
  <w:style w:type="paragraph" w:styleId="NoSpacing">
    <w:name w:val="No Spacing"/>
    <w:uiPriority w:val="1"/>
    <w:qFormat/>
    <w:rsid w:val="00C66FF7"/>
    <w:pPr>
      <w:spacing w:after="0" w:line="240" w:lineRule="auto"/>
    </w:pPr>
  </w:style>
  <w:style w:type="character" w:styleId="Hyperlink">
    <w:name w:val="Hyperlink"/>
    <w:basedOn w:val="DefaultParagraphFont"/>
    <w:uiPriority w:val="99"/>
    <w:unhideWhenUsed/>
    <w:rsid w:val="000054E3"/>
    <w:rPr>
      <w:color w:val="0563C1"/>
      <w:u w:val="single"/>
    </w:rPr>
  </w:style>
  <w:style w:type="paragraph" w:styleId="NormalWeb">
    <w:name w:val="Normal (Web)"/>
    <w:basedOn w:val="Normal"/>
    <w:uiPriority w:val="99"/>
    <w:semiHidden/>
    <w:unhideWhenUsed/>
    <w:rsid w:val="003B2728"/>
    <w:pPr>
      <w:spacing w:before="100" w:beforeAutospacing="1" w:after="100" w:afterAutospacing="1" w:line="240" w:lineRule="auto"/>
    </w:pPr>
    <w:rPr>
      <w:rFonts w:ascii="Calibri" w:hAnsi="Calibri" w:cs="Calibri"/>
      <w:lang w:eastAsia="en-GB"/>
    </w:rPr>
  </w:style>
  <w:style w:type="table" w:customStyle="1" w:styleId="TableGrid1">
    <w:name w:val="Table Grid1"/>
    <w:basedOn w:val="TableNormal"/>
    <w:next w:val="TableGrid"/>
    <w:uiPriority w:val="39"/>
    <w:rsid w:val="00FB327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ills.parliament.uk/bills/283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police-crime-sentencing-and-courts-bill-report-stage-house-lo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rotect-eu.mimecast.com/s/NiOrCWnBoF6oGqgtx7ZYi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67DB27FF4409BB0BE6DFF3E2D003F"/>
        <w:category>
          <w:name w:val="General"/>
          <w:gallery w:val="placeholder"/>
        </w:category>
        <w:types>
          <w:type w:val="bbPlcHdr"/>
        </w:types>
        <w:behaviors>
          <w:behavior w:val="content"/>
        </w:behaviors>
        <w:guid w:val="{1589435B-FF97-4BB8-8323-701842B4BBF8}"/>
      </w:docPartPr>
      <w:docPartBody>
        <w:p w:rsidR="00FC2011" w:rsidRDefault="00D968CE" w:rsidP="00D968CE">
          <w:pPr>
            <w:pStyle w:val="5C967DB27FF4409BB0BE6DFF3E2D003F"/>
          </w:pPr>
          <w:r w:rsidRPr="00FB1144">
            <w:rPr>
              <w:rStyle w:val="PlaceholderText"/>
            </w:rPr>
            <w:t>Click here to enter text.</w:t>
          </w:r>
        </w:p>
      </w:docPartBody>
    </w:docPart>
    <w:docPart>
      <w:docPartPr>
        <w:name w:val="34863F1B8A7341159B12ED8DF4785A41"/>
        <w:category>
          <w:name w:val="General"/>
          <w:gallery w:val="placeholder"/>
        </w:category>
        <w:types>
          <w:type w:val="bbPlcHdr"/>
        </w:types>
        <w:behaviors>
          <w:behavior w:val="content"/>
        </w:behaviors>
        <w:guid w:val="{3E0B6B18-F60D-496F-A3DA-1B23DFE6C80B}"/>
      </w:docPartPr>
      <w:docPartBody>
        <w:p w:rsidR="00FC2011" w:rsidRDefault="00D968CE" w:rsidP="00D968CE">
          <w:pPr>
            <w:pStyle w:val="34863F1B8A7341159B12ED8DF4785A41"/>
          </w:pPr>
          <w:r w:rsidRPr="00FB1144">
            <w:rPr>
              <w:rStyle w:val="PlaceholderText"/>
            </w:rPr>
            <w:t>Click here to enter text.</w:t>
          </w:r>
        </w:p>
      </w:docPartBody>
    </w:docPart>
    <w:docPart>
      <w:docPartPr>
        <w:name w:val="C475730B9CBF48FA84B80E4C061F1807"/>
        <w:category>
          <w:name w:val="General"/>
          <w:gallery w:val="placeholder"/>
        </w:category>
        <w:types>
          <w:type w:val="bbPlcHdr"/>
        </w:types>
        <w:behaviors>
          <w:behavior w:val="content"/>
        </w:behaviors>
        <w:guid w:val="{D64A36A1-704A-4648-81DC-F5A3E2905B59}"/>
      </w:docPartPr>
      <w:docPartBody>
        <w:p w:rsidR="00FC2011" w:rsidRDefault="00D968CE" w:rsidP="00D968CE">
          <w:pPr>
            <w:pStyle w:val="C475730B9CBF48FA84B80E4C061F1807"/>
          </w:pPr>
          <w:r w:rsidRPr="00FB1144">
            <w:rPr>
              <w:rStyle w:val="PlaceholderText"/>
            </w:rPr>
            <w:t>Click here to enter text.</w:t>
          </w:r>
        </w:p>
      </w:docPartBody>
    </w:docPart>
    <w:docPart>
      <w:docPartPr>
        <w:name w:val="1A0E6C0E1F0B4C6BBBFDF8E4AB504359"/>
        <w:category>
          <w:name w:val="General"/>
          <w:gallery w:val="placeholder"/>
        </w:category>
        <w:types>
          <w:type w:val="bbPlcHdr"/>
        </w:types>
        <w:behaviors>
          <w:behavior w:val="content"/>
        </w:behaviors>
        <w:guid w:val="{CE1235B1-EF47-430D-A201-9FFF0197DA36}"/>
      </w:docPartPr>
      <w:docPartBody>
        <w:p w:rsidR="00FC2011" w:rsidRDefault="00D968CE" w:rsidP="00D968CE">
          <w:pPr>
            <w:pStyle w:val="1A0E6C0E1F0B4C6BBBFDF8E4AB504359"/>
          </w:pPr>
          <w:r w:rsidRPr="00FB1144">
            <w:rPr>
              <w:rStyle w:val="PlaceholderText"/>
            </w:rPr>
            <w:t>Click here to enter text.</w:t>
          </w:r>
        </w:p>
      </w:docPartBody>
    </w:docPart>
    <w:docPart>
      <w:docPartPr>
        <w:name w:val="1CDAE868044D4CDD90032D1758253567"/>
        <w:category>
          <w:name w:val="General"/>
          <w:gallery w:val="placeholder"/>
        </w:category>
        <w:types>
          <w:type w:val="bbPlcHdr"/>
        </w:types>
        <w:behaviors>
          <w:behavior w:val="content"/>
        </w:behaviors>
        <w:guid w:val="{E921A047-6A86-42AB-919C-F4D7783B8D82}"/>
      </w:docPartPr>
      <w:docPartBody>
        <w:p w:rsidR="00FC2011" w:rsidRDefault="00D968CE" w:rsidP="00D968CE">
          <w:pPr>
            <w:pStyle w:val="1CDAE868044D4CDD90032D1758253567"/>
          </w:pPr>
          <w:r w:rsidRPr="00FB1144">
            <w:rPr>
              <w:rStyle w:val="PlaceholderText"/>
            </w:rPr>
            <w:t>Click here to enter text.</w:t>
          </w:r>
        </w:p>
      </w:docPartBody>
    </w:docPart>
    <w:docPart>
      <w:docPartPr>
        <w:name w:val="AE1FF475A5E040918FEB56185A068F58"/>
        <w:category>
          <w:name w:val="General"/>
          <w:gallery w:val="placeholder"/>
        </w:category>
        <w:types>
          <w:type w:val="bbPlcHdr"/>
        </w:types>
        <w:behaviors>
          <w:behavior w:val="content"/>
        </w:behaviors>
        <w:guid w:val="{1B7D12AC-D19E-4493-A853-5220A749F9D7}"/>
      </w:docPartPr>
      <w:docPartBody>
        <w:p w:rsidR="00FC2011" w:rsidRDefault="00D968CE" w:rsidP="00D968CE">
          <w:pPr>
            <w:pStyle w:val="AE1FF475A5E040918FEB56185A068F58"/>
          </w:pPr>
          <w:r w:rsidRPr="00FB1144">
            <w:rPr>
              <w:rStyle w:val="PlaceholderText"/>
            </w:rPr>
            <w:t>Click here to enter text.</w:t>
          </w:r>
        </w:p>
      </w:docPartBody>
    </w:docPart>
    <w:docPart>
      <w:docPartPr>
        <w:name w:val="8A7CBE10B3CB46F7B8C4DFA08E91E298"/>
        <w:category>
          <w:name w:val="General"/>
          <w:gallery w:val="placeholder"/>
        </w:category>
        <w:types>
          <w:type w:val="bbPlcHdr"/>
        </w:types>
        <w:behaviors>
          <w:behavior w:val="content"/>
        </w:behaviors>
        <w:guid w:val="{D8174928-A4C0-4765-BFFC-D99A1090929B}"/>
      </w:docPartPr>
      <w:docPartBody>
        <w:p w:rsidR="00FC2011" w:rsidRDefault="00D968CE" w:rsidP="00D968CE">
          <w:pPr>
            <w:pStyle w:val="8A7CBE10B3CB46F7B8C4DFA08E91E298"/>
          </w:pPr>
          <w:r w:rsidRPr="00FB1144">
            <w:rPr>
              <w:rStyle w:val="PlaceholderText"/>
            </w:rPr>
            <w:t>Click here to enter text.</w:t>
          </w:r>
        </w:p>
      </w:docPartBody>
    </w:docPart>
    <w:docPart>
      <w:docPartPr>
        <w:name w:val="80E4179E261E4B6C89E94C2A9988E736"/>
        <w:category>
          <w:name w:val="General"/>
          <w:gallery w:val="placeholder"/>
        </w:category>
        <w:types>
          <w:type w:val="bbPlcHdr"/>
        </w:types>
        <w:behaviors>
          <w:behavior w:val="content"/>
        </w:behaviors>
        <w:guid w:val="{A4325B83-4FB9-4ADB-A7F6-A1DC9688F6F8}"/>
      </w:docPartPr>
      <w:docPartBody>
        <w:p w:rsidR="00545EDF" w:rsidRDefault="00C364F3" w:rsidP="00C364F3">
          <w:pPr>
            <w:pStyle w:val="80E4179E261E4B6C89E94C2A9988E736"/>
          </w:pPr>
          <w:r w:rsidRPr="00C803F3">
            <w:rPr>
              <w:rStyle w:val="PlaceholderText"/>
            </w:rPr>
            <w:t>Click here to enter text.</w:t>
          </w:r>
        </w:p>
      </w:docPartBody>
    </w:docPart>
    <w:docPart>
      <w:docPartPr>
        <w:name w:val="1B812CE67BF741BEAB4BEADC4F9BE114"/>
        <w:category>
          <w:name w:val="General"/>
          <w:gallery w:val="placeholder"/>
        </w:category>
        <w:types>
          <w:type w:val="bbPlcHdr"/>
        </w:types>
        <w:behaviors>
          <w:behavior w:val="content"/>
        </w:behaviors>
        <w:guid w:val="{8C4FD3EB-C65E-4BD0-9C35-0DB7F1A8AEEB}"/>
      </w:docPartPr>
      <w:docPartBody>
        <w:p w:rsidR="00545EDF" w:rsidRDefault="00C364F3" w:rsidP="00C364F3">
          <w:pPr>
            <w:pStyle w:val="1B812CE67BF741BEAB4BEADC4F9BE11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A5ED8"/>
    <w:rsid w:val="00545EDF"/>
    <w:rsid w:val="005D5280"/>
    <w:rsid w:val="005F2F0D"/>
    <w:rsid w:val="0070000A"/>
    <w:rsid w:val="00743CF2"/>
    <w:rsid w:val="00864328"/>
    <w:rsid w:val="008B6F78"/>
    <w:rsid w:val="008E246A"/>
    <w:rsid w:val="009C3FD3"/>
    <w:rsid w:val="009C7311"/>
    <w:rsid w:val="00AB010C"/>
    <w:rsid w:val="00BA7245"/>
    <w:rsid w:val="00BF51C8"/>
    <w:rsid w:val="00C06303"/>
    <w:rsid w:val="00C364F3"/>
    <w:rsid w:val="00D1148C"/>
    <w:rsid w:val="00D968CE"/>
    <w:rsid w:val="00F3690B"/>
    <w:rsid w:val="00F92FB9"/>
    <w:rsid w:val="00FC20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4F3"/>
    <w:rPr>
      <w:color w:val="808080"/>
    </w:rPr>
  </w:style>
  <w:style w:type="paragraph" w:customStyle="1" w:styleId="5C967DB27FF4409BB0BE6DFF3E2D003F">
    <w:name w:val="5C967DB27FF4409BB0BE6DFF3E2D003F"/>
    <w:rsid w:val="00D968CE"/>
  </w:style>
  <w:style w:type="paragraph" w:customStyle="1" w:styleId="34863F1B8A7341159B12ED8DF4785A41">
    <w:name w:val="34863F1B8A7341159B12ED8DF4785A41"/>
    <w:rsid w:val="00D968CE"/>
  </w:style>
  <w:style w:type="paragraph" w:customStyle="1" w:styleId="C475730B9CBF48FA84B80E4C061F1807">
    <w:name w:val="C475730B9CBF48FA84B80E4C061F1807"/>
    <w:rsid w:val="00D968CE"/>
  </w:style>
  <w:style w:type="paragraph" w:customStyle="1" w:styleId="1A0E6C0E1F0B4C6BBBFDF8E4AB504359">
    <w:name w:val="1A0E6C0E1F0B4C6BBBFDF8E4AB504359"/>
    <w:rsid w:val="00D968CE"/>
  </w:style>
  <w:style w:type="paragraph" w:customStyle="1" w:styleId="1CDAE868044D4CDD90032D1758253567">
    <w:name w:val="1CDAE868044D4CDD90032D1758253567"/>
    <w:rsid w:val="00D968CE"/>
  </w:style>
  <w:style w:type="paragraph" w:customStyle="1" w:styleId="AE1FF475A5E040918FEB56185A068F58">
    <w:name w:val="AE1FF475A5E040918FEB56185A068F58"/>
    <w:rsid w:val="00D968CE"/>
  </w:style>
  <w:style w:type="paragraph" w:customStyle="1" w:styleId="8A7CBE10B3CB46F7B8C4DFA08E91E298">
    <w:name w:val="8A7CBE10B3CB46F7B8C4DFA08E91E298"/>
    <w:rsid w:val="00D968CE"/>
  </w:style>
  <w:style w:type="paragraph" w:customStyle="1" w:styleId="80E4179E261E4B6C89E94C2A9988E736">
    <w:name w:val="80E4179E261E4B6C89E94C2A9988E736"/>
    <w:rsid w:val="00C364F3"/>
  </w:style>
  <w:style w:type="paragraph" w:customStyle="1" w:styleId="1B812CE67BF741BEAB4BEADC4F9BE114">
    <w:name w:val="1B812CE67BF741BEAB4BEADC4F9BE114"/>
    <w:rsid w:val="00C36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Ellie Greenwood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0DB91-4A40-4684-8C78-7E27CBEC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8CAB-E216-41E2-B542-4FFA03EA4289}">
  <ds:schemaRefs>
    <ds:schemaRef ds:uri="http://purl.org/dc/terms/"/>
    <ds:schemaRef ds:uri="http://schemas.openxmlformats.org/package/2006/metadata/core-properti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60551db-00be-4bbc-8c7a-03e783dddd12"/>
    <ds:schemaRef ds:uri="http://www.w3.org/XML/1998/namespace"/>
  </ds:schemaRefs>
</ds:datastoreItem>
</file>

<file path=customXml/itemProps3.xml><?xml version="1.0" encoding="utf-8"?>
<ds:datastoreItem xmlns:ds="http://schemas.openxmlformats.org/officeDocument/2006/customXml" ds:itemID="{02797D85-1E61-4AB2-8EF2-ED0D30145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7</cp:revision>
  <dcterms:created xsi:type="dcterms:W3CDTF">2022-01-17T10:16:00Z</dcterms:created>
  <dcterms:modified xsi:type="dcterms:W3CDTF">2022-01-21T14:24:00Z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